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5D" w:rsidRDefault="00B7355D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Россия и мир: Междисциплинарный семинар по истории </w:t>
      </w:r>
    </w:p>
    <w:p w:rsidR="00B7355D" w:rsidRDefault="00B7355D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взаимовосприятия культур. </w:t>
      </w:r>
    </w:p>
    <w:p w:rsidR="00B7355D" w:rsidRDefault="00B7355D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XXVI</w:t>
      </w:r>
      <w:r w:rsidRPr="00A70E9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круглый стол.</w:t>
      </w:r>
    </w:p>
    <w:p w:rsidR="00B7355D" w:rsidRDefault="00B7355D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b/>
            <w:bCs/>
            <w:sz w:val="28"/>
            <w:szCs w:val="28"/>
          </w:rPr>
          <w:t>2019 г</w:t>
        </w:r>
      </w:smartTag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7355D" w:rsidRDefault="00B7355D">
      <w:pPr>
        <w:rPr>
          <w:rFonts w:ascii="Times New Roman" w:hAnsi="Times New Roman"/>
          <w:sz w:val="24"/>
          <w:szCs w:val="24"/>
        </w:rPr>
      </w:pPr>
    </w:p>
    <w:p w:rsidR="00B7355D" w:rsidRDefault="00B7355D">
      <w:pPr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Пленарное заседание. Актовый зал ИРИ РАН. 11-00.</w:t>
      </w:r>
    </w:p>
    <w:p w:rsidR="00B7355D" w:rsidRDefault="00B7355D">
      <w:r>
        <w:rPr>
          <w:rFonts w:ascii="Times New Roman" w:hAnsi="Times New Roman"/>
          <w:sz w:val="24"/>
          <w:szCs w:val="24"/>
        </w:rPr>
        <w:t>Приветственное слово руководителя круглого стола к.и.н. А. В. Голубева.</w:t>
      </w:r>
    </w:p>
    <w:p w:rsidR="00B7355D" w:rsidRDefault="00B735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Куприянов П.С. (ИЭА РАН) Ничего личного? Еще раз о трафаретности путешествий.</w:t>
      </w:r>
    </w:p>
    <w:p w:rsidR="00B7355D" w:rsidRDefault="00B7355D">
      <w:r>
        <w:rPr>
          <w:rFonts w:ascii="Times New Roman" w:hAnsi="Times New Roman"/>
          <w:sz w:val="24"/>
          <w:szCs w:val="24"/>
        </w:rPr>
        <w:t>Жбанкова Е.В. (МГУ). Москва и Ереван сегодня: личные впечатления</w:t>
      </w:r>
    </w:p>
    <w:p w:rsidR="00B7355D" w:rsidRDefault="00B7355D">
      <w:pPr>
        <w:rPr>
          <w:rFonts w:ascii="Times New Roman" w:hAnsi="Times New Roman"/>
          <w:sz w:val="24"/>
          <w:szCs w:val="24"/>
        </w:rPr>
      </w:pPr>
    </w:p>
    <w:p w:rsidR="00B7355D" w:rsidRDefault="00B7355D">
      <w:r>
        <w:rPr>
          <w:rFonts w:ascii="Times New Roman" w:hAnsi="Times New Roman"/>
          <w:sz w:val="24"/>
          <w:szCs w:val="24"/>
        </w:rPr>
        <w:t>С 12-00 — секционные заседания. В паузе между докладами участникам будут предложены чай и легкая закуска.</w:t>
      </w:r>
    </w:p>
    <w:p w:rsidR="00B7355D" w:rsidRDefault="00B7355D">
      <w:pPr>
        <w:rPr>
          <w:rFonts w:ascii="Times New Roman" w:hAnsi="Times New Roman"/>
          <w:sz w:val="24"/>
          <w:szCs w:val="24"/>
        </w:rPr>
      </w:pPr>
    </w:p>
    <w:p w:rsidR="00B7355D" w:rsidRDefault="00B7355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Актовый зал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Певцов Г.Д. (Союз писателей Москвы) «Слово о полку Игореве» в сюрреалистическом контексте Филиппа Супо</w:t>
      </w:r>
    </w:p>
    <w:p w:rsidR="00B7355D" w:rsidRDefault="00B7355D" w:rsidP="00A70E9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Поршнева О. С. (УРФУ) </w:t>
      </w:r>
      <w:r w:rsidRPr="00A70E96">
        <w:rPr>
          <w:rFonts w:ascii="Times New Roman" w:hAnsi="Times New Roman"/>
          <w:sz w:val="24"/>
          <w:szCs w:val="24"/>
        </w:rPr>
        <w:t>«Россия в Первой мировой войне: взгляд Флоренс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E96">
        <w:rPr>
          <w:rFonts w:ascii="Times New Roman" w:hAnsi="Times New Roman"/>
          <w:sz w:val="24"/>
          <w:szCs w:val="24"/>
        </w:rPr>
        <w:t>Харпер (по мемуарам „Неудержимая Россия“)»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Малето Е.И. (ИРИ РАН) Великое княжество Московское и Литва в первой половине </w:t>
      </w:r>
      <w:r>
        <w:rPr>
          <w:rFonts w:ascii="Times New Roman" w:hAnsi="Times New Roman"/>
          <w:sz w:val="24"/>
          <w:szCs w:val="24"/>
          <w:lang w:val="en-US"/>
        </w:rPr>
        <w:t>XV</w:t>
      </w:r>
      <w:r>
        <w:rPr>
          <w:rFonts w:ascii="Times New Roman" w:hAnsi="Times New Roman"/>
          <w:sz w:val="24"/>
          <w:szCs w:val="24"/>
        </w:rPr>
        <w:t xml:space="preserve"> столетия: впечатление летописца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А.В. (ИРИ РАН). Ногайские мирзы в России XVI в.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Шамин С.М. (ИРИ РАН) Древнейший вариант карты «Europa Regina» (Королева Европа)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Гуськов А.Г. (ИРИ РАН) Шляхтич Павел Кулвинский на русской службе – специалист восточных языков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Алпатов С.В. (МГУ) Зрелищные и театральные впечатления в «Журнале путешествия Н.А. Демидова 1771 - 1773 гг.»</w:t>
      </w:r>
    </w:p>
    <w:p w:rsidR="00B7355D" w:rsidRDefault="00B7355D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Митрофанов А.А. (ИВИ РАН) Российская империя в оценках ученых, журналистов и политиков революционной Франции конца XVIII века. </w:t>
      </w:r>
    </w:p>
    <w:p w:rsidR="00B7355D" w:rsidRDefault="00B7355D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Станков К. Н. (ПСТГУ) Религиозная ситуация в Англии накануне "Славной революции" глазами русского дьяка (по материалам миссии В.Т. Постникова </w:t>
      </w:r>
      <w:smartTag w:uri="urn:schemas-microsoft-com:office:smarttags" w:element="metricconverter">
        <w:smartTagPr>
          <w:attr w:name="ProductID" w:val="1687 г"/>
        </w:smartTagPr>
        <w:r>
          <w:rPr>
            <w:rFonts w:ascii="Times New Roman" w:hAnsi="Times New Roman"/>
            <w:sz w:val="24"/>
            <w:szCs w:val="24"/>
          </w:rPr>
          <w:t>1687 г</w:t>
        </w:r>
      </w:smartTag>
      <w:r>
        <w:rPr>
          <w:rFonts w:ascii="Times New Roman" w:hAnsi="Times New Roman"/>
          <w:sz w:val="24"/>
          <w:szCs w:val="24"/>
        </w:rPr>
        <w:t>.).</w:t>
      </w:r>
    </w:p>
    <w:p w:rsidR="00B7355D" w:rsidRDefault="00B7355D">
      <w:pPr>
        <w:pStyle w:val="ListParagraph"/>
        <w:rPr>
          <w:rFonts w:ascii="Times New Roman" w:hAnsi="Times New Roman"/>
          <w:sz w:val="24"/>
          <w:szCs w:val="24"/>
        </w:rPr>
      </w:pPr>
    </w:p>
    <w:p w:rsidR="00B7355D" w:rsidRDefault="00B7355D">
      <w:pPr>
        <w:pStyle w:val="ListParagrap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Аудитория № 40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Голиков К.А. (МГУ). Георг Франц Гофман - немецкий директор русского ботанического сада.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Аксенова А.А. (РУДН) Местное население в Египте в представлении русских и французских подданных  в первой половине XIX вв.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Линькова Е.В. (РУДН). Италия в восприятии отечественных консерваторов первой половины XIX в. (на примере творческого и эпистолярного наследия А.В. Шишкова, А.С. Стурдзы и Ф.И. Тютчева).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Мамонова Ю.О. (Новосибирск) </w:t>
      </w:r>
      <w:r>
        <w:rPr>
          <w:rFonts w:ascii="Times New Roman" w:hAnsi="Times New Roman"/>
          <w:sz w:val="24"/>
          <w:szCs w:val="28"/>
        </w:rPr>
        <w:t>Внешний облик русской армии в Русско-японской войне 1904–1905 гг. в восприятии иностранных военкоров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Козлов Д.Ю. (ИРИ РАН) Российский флот начала XX в. глазами шведских военных моряков: впечатления и оценки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Купцова И.В. (МГУ) «Такие разные союзники: англичане и французы...» (личные впечатления российских писателей в годы Первой мировой войны)</w:t>
      </w:r>
    </w:p>
    <w:p w:rsidR="00B7355D" w:rsidRDefault="00B7355D">
      <w:pPr>
        <w:pStyle w:val="ListParagraph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Журавлева В.И. (РГГУ) Русская революция в репрезентациях американских радикалов: между очарованием и разочарованием.</w:t>
      </w:r>
    </w:p>
    <w:p w:rsidR="00B7355D" w:rsidRDefault="00B7355D">
      <w:pPr>
        <w:pStyle w:val="ListParagraph"/>
        <w:rPr>
          <w:rFonts w:ascii="Times New Roman" w:hAnsi="Times New Roman"/>
          <w:sz w:val="24"/>
          <w:szCs w:val="24"/>
        </w:rPr>
      </w:pPr>
    </w:p>
    <w:p w:rsidR="00B7355D" w:rsidRDefault="00B7355D">
      <w:pPr>
        <w:pStyle w:val="ListParagraph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Аудитория № 34.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Голубев А.В. (ИРИ РАН) «Соединенные Штаты Советской России». СССР 1927 года глазами Айви Ли 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Баркова О.Н. (МГУ) </w:t>
      </w:r>
      <w:r>
        <w:rPr>
          <w:rFonts w:ascii="Times New Roman" w:hAnsi="Times New Roman"/>
          <w:bCs/>
          <w:sz w:val="24"/>
          <w:szCs w:val="24"/>
        </w:rPr>
        <w:t>«Листая страницы прошлых лет…»: мемуары великой княгини Марии Павловны (Романовой), как источник личных впечатлений 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4"/>
          <w:szCs w:val="24"/>
          <w:highlight w:val="white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Будаева Л.А. (МГУ) Женева в 1935–1938 гг.: личные впечатления посла СССР А.М. Коллонтай.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Фернандес А.П. (РГАФД) Восприятие испанскими эмигрантами советской трудовой повседневности (1939-1941 гг.)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Невежин В. А. (ИРИ РАН) </w:t>
      </w:r>
      <w:r w:rsidRPr="00B01EA0">
        <w:rPr>
          <w:rFonts w:ascii="Times New Roman" w:hAnsi="Times New Roman"/>
          <w:sz w:val="24"/>
          <w:szCs w:val="24"/>
        </w:rPr>
        <w:t xml:space="preserve">"Праздник посреди войны: Октябрьская годовщина </w:t>
      </w:r>
      <w:smartTag w:uri="urn:schemas-microsoft-com:office:smarttags" w:element="metricconverter">
        <w:smartTagPr>
          <w:attr w:name="ProductID" w:val="1943 г"/>
        </w:smartTagPr>
        <w:r w:rsidRPr="00B01EA0">
          <w:rPr>
            <w:rFonts w:ascii="Times New Roman" w:hAnsi="Times New Roman"/>
            <w:sz w:val="24"/>
            <w:szCs w:val="24"/>
          </w:rPr>
          <w:t>1943 г</w:t>
        </w:r>
      </w:smartTag>
      <w:r w:rsidRPr="00B01EA0">
        <w:rPr>
          <w:rFonts w:ascii="Times New Roman" w:hAnsi="Times New Roman"/>
          <w:sz w:val="24"/>
          <w:szCs w:val="24"/>
        </w:rPr>
        <w:t>. глазами союзников".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Звонарева Л.У. (ИМЦ), Кудрявцева Л.С. (МО СХ) Исход из оккупированной Франции и жизнь в США (1940-1946) глазами дочери русского художника-эмигранта Александра Алексеева 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Мундт Л.А. (РГГУ) Страна снега и льда. Стереотипы восприятия России в швейцарских немецкоязычных газетах за период Второй Мировой войны (1941-1945 гг.)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Федоров П.В. (Международный банковский институт, Санкт-Петербург) СССР и мир в эпоху холодной войны: личные впечатления по дневникам и переписке советских моряков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Литвиненко В.А. (МПГУ). Знакомство со «Старым Медведем»: визиты Черчилля в Москву в 1942 году и его впечатления о Сталине</w:t>
      </w:r>
    </w:p>
    <w:p w:rsidR="00B7355D" w:rsidRDefault="00B7355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Сдвижков О.В.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Какими увидел советских солдат главный врач городской больницы Кенигсберга в апреле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1945 г</w:t>
        </w:r>
      </w:smartTag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Сенявская Е.С. (ИРИ РАН) «Русские, в отличие от поляков, великодушны и добры...»: немецкие письма 1945 года о положении в советской зоне оккупации 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 А.В. (Саратовский госуниверситет) «Русские в Берлине»: индивидуальная рецепция оккупации Германии советскими военнослужащими в 1945-1949 гг.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Куприянов 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.И. Олимпийские Игры: впечатления Николая Романова </w:t>
      </w:r>
    </w:p>
    <w:p w:rsidR="00B7355D" w:rsidRDefault="00B7355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алимова Я.Д. (Челябинск) </w:t>
      </w:r>
      <w:r>
        <w:rPr>
          <w:rFonts w:ascii="Times New Roman" w:hAnsi="Times New Roman"/>
          <w:sz w:val="24"/>
          <w:szCs w:val="24"/>
        </w:rPr>
        <w:t xml:space="preserve">Многоликая Япония: конструирование образа и личное восприятие страны в 50-70-е  гг.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 по материалам мемуарных источников </w:t>
      </w:r>
    </w:p>
    <w:p w:rsidR="00B7355D" w:rsidRDefault="00B7355D">
      <w:pPr>
        <w:ind w:left="360"/>
      </w:pPr>
    </w:p>
    <w:sectPr w:rsidR="00B7355D" w:rsidSect="00F61E02">
      <w:pgSz w:w="11906" w:h="16838"/>
      <w:pgMar w:top="1134" w:right="850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4B4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FE95C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E02"/>
    <w:rsid w:val="00861FAC"/>
    <w:rsid w:val="00A01746"/>
    <w:rsid w:val="00A70E96"/>
    <w:rsid w:val="00B01EA0"/>
    <w:rsid w:val="00B7355D"/>
    <w:rsid w:val="00F6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  <w:jc w:val="both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customStyle="1" w:styleId="a">
    <w:name w:val="Основной текст Знак"/>
    <w:basedOn w:val="DefaultParagraphFont"/>
    <w:uiPriority w:val="99"/>
    <w:semiHidden/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a0">
    <w:name w:val="Текст сноски Знак"/>
    <w:basedOn w:val="DefaultParagraphFont"/>
    <w:uiPriority w:val="99"/>
    <w:semiHidden/>
    <w:rPr>
      <w:rFonts w:eastAsia="Times New Roman" w:cs="Times New Roman"/>
      <w:sz w:val="20"/>
      <w:szCs w:val="20"/>
      <w:lang w:eastAsia="ru-RU"/>
    </w:rPr>
  </w:style>
  <w:style w:type="character" w:customStyle="1" w:styleId="a1">
    <w:name w:val="Привязка сноски"/>
    <w:uiPriority w:val="99"/>
    <w:rsid w:val="00F61E02"/>
    <w:rPr>
      <w:vertAlign w:val="superscript"/>
    </w:rPr>
  </w:style>
  <w:style w:type="character" w:customStyle="1" w:styleId="FootnoteCharacters">
    <w:name w:val="Footnote Characters"/>
    <w:uiPriority w:val="99"/>
    <w:semiHidden/>
    <w:rPr>
      <w:vertAlign w:val="superscript"/>
    </w:rPr>
  </w:style>
  <w:style w:type="paragraph" w:customStyle="1" w:styleId="a2">
    <w:name w:val="Заголовок"/>
    <w:basedOn w:val="Normal"/>
    <w:next w:val="BodyText"/>
    <w:uiPriority w:val="99"/>
    <w:rsid w:val="00F61E0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uppressAutoHyphens/>
      <w:spacing w:after="140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07E"/>
    <w:rPr>
      <w:rFonts w:ascii="Calibri" w:hAnsi="Calibri"/>
      <w:lang w:eastAsia="en-US"/>
    </w:rPr>
  </w:style>
  <w:style w:type="paragraph" w:styleId="List">
    <w:name w:val="List"/>
    <w:basedOn w:val="BodyText"/>
    <w:uiPriority w:val="99"/>
    <w:rsid w:val="00F61E02"/>
  </w:style>
  <w:style w:type="paragraph" w:styleId="Caption">
    <w:name w:val="caption"/>
    <w:basedOn w:val="Normal"/>
    <w:uiPriority w:val="99"/>
    <w:qFormat/>
    <w:rsid w:val="00F61E02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F61E02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07E"/>
    <w:rPr>
      <w:rFonts w:ascii="Calibri" w:hAnsi="Calibri"/>
      <w:sz w:val="20"/>
      <w:szCs w:val="20"/>
      <w:lang w:eastAsia="en-US"/>
    </w:rPr>
  </w:style>
  <w:style w:type="paragraph" w:customStyle="1" w:styleId="21">
    <w:name w:val="Основной текст 21"/>
    <w:basedOn w:val="Normal"/>
    <w:uiPriority w:val="99"/>
    <w:pPr>
      <w:spacing w:after="0" w:line="360" w:lineRule="auto"/>
      <w:ind w:firstLine="72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customStyle="1" w:styleId="A3">
    <w:name w:val="Текстовый блок A"/>
    <w:autoRedefine/>
    <w:uiPriority w:val="99"/>
    <w:rPr>
      <w:rFonts w:ascii="Helvetica Neue" w:eastAsia="Arial Unicode MS" w:hAnsi="Helvetica Neue" w:cs="Arial Unicode MS"/>
      <w:color w:val="000000"/>
      <w:u w:color="000000"/>
    </w:rPr>
  </w:style>
  <w:style w:type="paragraph" w:customStyle="1" w:styleId="a4">
    <w:name w:val="По умолчанию"/>
    <w:uiPriority w:val="99"/>
    <w:rPr>
      <w:rFonts w:ascii="Helvetica Neue" w:eastAsia="Arial Unicode MS" w:hAnsi="Helvetica Neue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817</TotalTime>
  <Pages>2</Pages>
  <Words>614</Words>
  <Characters>3505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tabletko</cp:lastModifiedBy>
  <cp:revision>35</cp:revision>
  <dcterms:created xsi:type="dcterms:W3CDTF">2019-01-05T20:46:00Z</dcterms:created>
  <dcterms:modified xsi:type="dcterms:W3CDTF">2019-02-01T15:54:00Z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